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jc w:val="center"/>
        <w:shd w:val="clear" w:color="auto" w:fill="E8E9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200670" w:rsidRPr="00200670" w14:paraId="1EB2CC03" w14:textId="77777777" w:rsidTr="00200670">
        <w:trPr>
          <w:jc w:val="center"/>
        </w:trPr>
        <w:tc>
          <w:tcPr>
            <w:tcW w:w="0" w:type="auto"/>
            <w:shd w:val="clear" w:color="auto" w:fill="E8E9EB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00670" w:rsidRPr="00200670" w14:paraId="506AF77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00670" w:rsidRPr="00200670" w14:paraId="1DE1369B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top w:w="75" w:type="dxa"/>
                            <w:left w:w="0" w:type="dxa"/>
                            <w:bottom w:w="75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90"/>
                          <w:gridCol w:w="2990"/>
                          <w:gridCol w:w="2990"/>
                        </w:tblGrid>
                        <w:tr w:rsidR="00200670" w:rsidRPr="00200670" w14:paraId="1A492FCB" w14:textId="77777777">
                          <w:trPr>
                            <w:jc w:val="center"/>
                          </w:trPr>
                          <w:tc>
                            <w:tcPr>
                              <w:tcW w:w="1650" w:type="pct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90"/>
                              </w:tblGrid>
                              <w:tr w:rsidR="00200670" w:rsidRPr="00200670" w14:paraId="585C4697" w14:textId="77777777">
                                <w:tc>
                                  <w:tcPr>
                                    <w:tcW w:w="5000" w:type="pct"/>
                                    <w:tcMar>
                                      <w:top w:w="0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540"/>
                                    </w:tblGrid>
                                    <w:tr w:rsidR="00200670" w:rsidRPr="00200670" w14:paraId="6BB784B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Mar>
                                            <w:top w:w="225" w:type="dxa"/>
                                            <w:left w:w="0" w:type="dxa"/>
                                            <w:bottom w:w="22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8BF3DED" w14:textId="77777777" w:rsidR="00200670" w:rsidRPr="00200670" w:rsidRDefault="00200670" w:rsidP="0020067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kern w:val="0"/>
                                              <w:sz w:val="24"/>
                                              <w:szCs w:val="24"/>
                                              <w:lang w:eastAsia="el-GR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200670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41A48"/>
                                              <w:kern w:val="0"/>
                                              <w:sz w:val="33"/>
                                              <w:szCs w:val="33"/>
                                              <w:lang w:eastAsia="el-GR"/>
                                              <w14:ligatures w14:val="none"/>
                                            </w:rPr>
                                            <w:t>Mάρτιος</w:t>
                                          </w:r>
                                          <w:proofErr w:type="spellEnd"/>
                                          <w:r w:rsidRPr="00200670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kern w:val="0"/>
                                              <w:sz w:val="24"/>
                                              <w:szCs w:val="24"/>
                                              <w:lang w:eastAsia="el-GR"/>
                                              <w14:ligatures w14:val="none"/>
                                            </w:rPr>
                                            <w:br/>
                                          </w:r>
                                          <w:r w:rsidRPr="00200670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41A48"/>
                                              <w:kern w:val="0"/>
                                              <w:sz w:val="33"/>
                                              <w:szCs w:val="33"/>
                                              <w:lang w:eastAsia="el-GR"/>
                                              <w14:ligatures w14:val="none"/>
                                            </w:rPr>
                                            <w:t>2024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A6A3ABC" w14:textId="77777777" w:rsidR="00200670" w:rsidRPr="00200670" w:rsidRDefault="00200670" w:rsidP="0020067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eastAsia="el-GR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70CF847" w14:textId="77777777" w:rsidR="00200670" w:rsidRPr="00200670" w:rsidRDefault="00200670" w:rsidP="00200670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1650" w:type="pct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90"/>
                              </w:tblGrid>
                              <w:tr w:rsidR="00200670" w:rsidRPr="00200670" w14:paraId="756FC2B6" w14:textId="77777777">
                                <w:tc>
                                  <w:tcPr>
                                    <w:tcW w:w="5000" w:type="pct"/>
                                    <w:tcMar>
                                      <w:top w:w="0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540"/>
                                    </w:tblGrid>
                                    <w:tr w:rsidR="00200670" w:rsidRPr="00200670" w14:paraId="76C6B3E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779DAB6F" w14:textId="77777777" w:rsidR="00200670" w:rsidRPr="00200670" w:rsidRDefault="00200670" w:rsidP="0020067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kern w:val="0"/>
                                              <w:sz w:val="24"/>
                                              <w:szCs w:val="24"/>
                                              <w:lang w:eastAsia="el-GR"/>
                                              <w14:ligatures w14:val="none"/>
                                            </w:rPr>
                                          </w:pPr>
                                          <w:r w:rsidRPr="00200670">
                                            <w:rPr>
                                              <w:rFonts w:ascii="Helvetica" w:eastAsia="Times New Roman" w:hAnsi="Helvetica" w:cs="Helvetica"/>
                                              <w:noProof/>
                                              <w:color w:val="000000"/>
                                              <w:kern w:val="0"/>
                                              <w:sz w:val="24"/>
                                              <w:szCs w:val="24"/>
                                              <w:lang w:eastAsia="el-GR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382D2CF3" wp14:editId="38223939">
                                                <wp:extent cx="1607820" cy="731520"/>
                                                <wp:effectExtent l="0" t="0" r="0" b="0"/>
                                                <wp:docPr id="11" name="Εικόνα 20" descr="SiG Logo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1" descr="SiG Logo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607820" cy="73152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FF00154" w14:textId="77777777" w:rsidR="00200670" w:rsidRPr="00200670" w:rsidRDefault="00200670" w:rsidP="0020067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eastAsia="el-GR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B8DC018" w14:textId="77777777" w:rsidR="00200670" w:rsidRPr="00200670" w:rsidRDefault="00200670" w:rsidP="00200670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1650" w:type="pct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90"/>
                              </w:tblGrid>
                              <w:tr w:rsidR="00200670" w:rsidRPr="00200670" w14:paraId="36CCC989" w14:textId="77777777">
                                <w:tc>
                                  <w:tcPr>
                                    <w:tcW w:w="5000" w:type="pct"/>
                                    <w:tcMar>
                                      <w:top w:w="0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540"/>
                                    </w:tblGrid>
                                    <w:tr w:rsidR="00200670" w:rsidRPr="00200670" w14:paraId="2B77D99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240" w:type="dxa"/>
                                            <w:left w:w="0" w:type="dxa"/>
                                            <w:bottom w:w="22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80F3BD9" w14:textId="77777777" w:rsidR="00200670" w:rsidRPr="00200670" w:rsidRDefault="00200670" w:rsidP="0020067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kern w:val="0"/>
                                              <w:sz w:val="24"/>
                                              <w:szCs w:val="24"/>
                                              <w:lang w:val="en-US" w:eastAsia="el-GR"/>
                                              <w14:ligatures w14:val="none"/>
                                            </w:rPr>
                                          </w:pPr>
                                          <w:r w:rsidRPr="00200670">
                                            <w:rPr>
                                              <w:rFonts w:ascii="Helvetica" w:eastAsia="Times New Roman" w:hAnsi="Helvetica" w:cs="Helvetica"/>
                                              <w:color w:val="041A48"/>
                                              <w:kern w:val="0"/>
                                              <w:sz w:val="18"/>
                                              <w:szCs w:val="18"/>
                                              <w:lang w:eastAsia="el-GR"/>
                                              <w14:ligatures w14:val="none"/>
                                            </w:rPr>
                                            <w:fldChar w:fldCharType="begin"/>
                                          </w:r>
                                          <w:r w:rsidRPr="00200670">
                                            <w:rPr>
                                              <w:rFonts w:ascii="Helvetica" w:eastAsia="Times New Roman" w:hAnsi="Helvetica" w:cs="Helvetica"/>
                                              <w:color w:val="041A48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el-GR"/>
                                              <w14:ligatures w14:val="none"/>
                                            </w:rPr>
                                            <w:instrText>HYPERLINK "https://eot.studyingreece.edu.gr/f/a/7vYuSgDFBbvMdBXHI9plmw~~/AAAHUQA~/RgRn3BisP0TYaHR0cHM6Ly9iZXJlbmljZS5lb21haWw2LmNvbS93ZWItdmVyc2lvbj9lcD0yJmxjPTczZWEwM2YyLTlhNWQtMTFlZS04ZTFkLWNkODE3Njc1MDEwNyZwPTFlNGYxY2RjLWU1ZWItMTFlZS1hOWYyLTMxMzQ3NGU4OWRmMyZwdD1jYW1wYWlnbiZ0PTE3MTA4NTUwODQmcz03MzQ2MzlhNWYwNDA1ZmFjNTJhOTFiMThlMTdmZTdlNGQ0NDI4YTY5ODNjMGU0ODUwZjBhNmRmYzc2YWVmMzAzVwVzcGNldUIKZe-sk_llTTqx9FIYc2VjcmV0YXJ5QG1lZC51cGF0cmFzLmdyWAQAAA6R" \t "_blank"</w:instrText>
                                          </w:r>
                                          <w:r w:rsidRPr="00200670">
                                            <w:rPr>
                                              <w:rFonts w:ascii="Helvetica" w:eastAsia="Times New Roman" w:hAnsi="Helvetica" w:cs="Helvetica"/>
                                              <w:color w:val="041A48"/>
                                              <w:kern w:val="0"/>
                                              <w:sz w:val="18"/>
                                              <w:szCs w:val="18"/>
                                              <w:lang w:eastAsia="el-GR"/>
                                              <w14:ligatures w14:val="none"/>
                                            </w:rPr>
                                          </w:r>
                                          <w:r w:rsidRPr="00200670">
                                            <w:rPr>
                                              <w:rFonts w:ascii="Helvetica" w:eastAsia="Times New Roman" w:hAnsi="Helvetica" w:cs="Helvetica"/>
                                              <w:color w:val="041A48"/>
                                              <w:kern w:val="0"/>
                                              <w:sz w:val="18"/>
                                              <w:szCs w:val="18"/>
                                              <w:lang w:eastAsia="el-GR"/>
                                              <w14:ligatures w14:val="none"/>
                                            </w:rPr>
                                            <w:fldChar w:fldCharType="separate"/>
                                          </w:r>
                                          <w:r w:rsidRPr="00200670">
                                            <w:rPr>
                                              <w:rFonts w:ascii="Helvetica" w:eastAsia="Times New Roman" w:hAnsi="Helvetica" w:cs="Helvetica"/>
                                              <w:color w:val="0000FF"/>
                                              <w:kern w:val="0"/>
                                              <w:sz w:val="18"/>
                                              <w:szCs w:val="18"/>
                                              <w:u w:val="single"/>
                                              <w:lang w:val="en-US" w:eastAsia="el-GR"/>
                                              <w14:ligatures w14:val="none"/>
                                            </w:rPr>
                                            <w:t>View this email in your browser</w:t>
                                          </w:r>
                                          <w:r w:rsidRPr="00200670">
                                            <w:rPr>
                                              <w:rFonts w:ascii="Helvetica" w:eastAsia="Times New Roman" w:hAnsi="Helvetica" w:cs="Helvetica"/>
                                              <w:color w:val="041A48"/>
                                              <w:kern w:val="0"/>
                                              <w:sz w:val="18"/>
                                              <w:szCs w:val="18"/>
                                              <w:lang w:eastAsia="el-GR"/>
                                              <w14:ligatures w14:val="none"/>
                                            </w:rPr>
                                            <w:fldChar w:fldCharType="end"/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FE31C98" w14:textId="77777777" w:rsidR="00200670" w:rsidRPr="00200670" w:rsidRDefault="00200670" w:rsidP="0020067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val="en-US" w:eastAsia="el-GR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95C7032" w14:textId="77777777" w:rsidR="00200670" w:rsidRPr="00200670" w:rsidRDefault="00200670" w:rsidP="00200670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 w:eastAsia="el-GR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4BB3B5E" w14:textId="77777777" w:rsidR="00200670" w:rsidRPr="00200670" w:rsidRDefault="00200670" w:rsidP="0020067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kern w:val="0"/>
                            <w:sz w:val="24"/>
                            <w:szCs w:val="24"/>
                            <w:lang w:val="en-US" w:eastAsia="el-GR"/>
                            <w14:ligatures w14:val="none"/>
                          </w:rPr>
                        </w:pPr>
                      </w:p>
                    </w:tc>
                  </w:tr>
                </w:tbl>
                <w:p w14:paraId="63F88749" w14:textId="77777777" w:rsidR="00200670" w:rsidRPr="00200670" w:rsidRDefault="00200670" w:rsidP="00200670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4"/>
                      <w:szCs w:val="24"/>
                      <w:lang w:val="en-US" w:eastAsia="el-GR"/>
                      <w14:ligatures w14:val="none"/>
                    </w:rPr>
                  </w:pPr>
                </w:p>
              </w:tc>
            </w:tr>
            <w:tr w:rsidR="00200670" w:rsidRPr="00200670" w14:paraId="1AB2541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top w:w="75" w:type="dxa"/>
                      <w:left w:w="0" w:type="dxa"/>
                      <w:bottom w:w="75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00670" w:rsidRPr="00200670" w14:paraId="7229CEDE" w14:textId="77777777">
                    <w:trPr>
                      <w:jc w:val="center"/>
                    </w:trPr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00670" w:rsidRPr="00200670" w14:paraId="5405325C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2A3E140" w14:textId="77777777" w:rsidR="00200670" w:rsidRPr="00200670" w:rsidRDefault="00200670" w:rsidP="00200670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</w:pPr>
                              <w:r w:rsidRPr="00200670">
                                <w:rPr>
                                  <w:rFonts w:ascii="Helvetica" w:eastAsia="Times New Roman" w:hAnsi="Helvetica" w:cs="Helvetica"/>
                                  <w:noProof/>
                                  <w:color w:val="000000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drawing>
                                  <wp:inline distT="0" distB="0" distL="0" distR="0" wp14:anchorId="13FA1C79" wp14:editId="7D22FC7C">
                                    <wp:extent cx="5715000" cy="792480"/>
                                    <wp:effectExtent l="0" t="0" r="0" b="7620"/>
                                    <wp:docPr id="12" name="Εικόνα 19" descr="ministrie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ministrie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792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6669D2A7" w14:textId="77777777" w:rsidR="00200670" w:rsidRPr="00200670" w:rsidRDefault="00200670" w:rsidP="0020067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vanish/>
                            <w:color w:val="000000"/>
                            <w:kern w:val="0"/>
                            <w:sz w:val="24"/>
                            <w:szCs w:val="24"/>
                            <w:lang w:eastAsia="el-GR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shd w:val="clear" w:color="auto" w:fill="041A48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00670" w:rsidRPr="00200670" w14:paraId="533BF59B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041A48"/>
                              <w:tcMar>
                                <w:top w:w="300" w:type="dxa"/>
                                <w:left w:w="150" w:type="dxa"/>
                                <w:bottom w:w="30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04C34BB4" w14:textId="77777777" w:rsidR="00200670" w:rsidRPr="00200670" w:rsidRDefault="00200670" w:rsidP="00200670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</w:pPr>
                              <w:proofErr w:type="spellStart"/>
                              <w:r w:rsidRPr="0020067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FFFFFF"/>
                                  <w:kern w:val="0"/>
                                  <w:sz w:val="33"/>
                                  <w:szCs w:val="33"/>
                                  <w:lang w:eastAsia="el-GR"/>
                                  <w14:ligatures w14:val="none"/>
                                </w:rPr>
                                <w:t>SiG</w:t>
                              </w:r>
                              <w:proofErr w:type="spellEnd"/>
                              <w:r w:rsidRPr="0020067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FFFFFF"/>
                                  <w:kern w:val="0"/>
                                  <w:sz w:val="33"/>
                                  <w:szCs w:val="33"/>
                                  <w:lang w:eastAsia="el-GR"/>
                                  <w14:ligatures w14:val="none"/>
                                </w:rPr>
                                <w:t xml:space="preserve"> - </w:t>
                              </w:r>
                              <w:proofErr w:type="spellStart"/>
                              <w:r w:rsidRPr="0020067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FFFFFF"/>
                                  <w:kern w:val="0"/>
                                  <w:sz w:val="33"/>
                                  <w:szCs w:val="33"/>
                                  <w:lang w:eastAsia="el-GR"/>
                                  <w14:ligatures w14:val="none"/>
                                </w:rPr>
                                <w:t>Studyportals</w:t>
                              </w:r>
                              <w:proofErr w:type="spellEnd"/>
                              <w:r w:rsidRPr="0020067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FFFFFF"/>
                                  <w:kern w:val="0"/>
                                  <w:sz w:val="33"/>
                                  <w:szCs w:val="33"/>
                                  <w:lang w:eastAsia="el-GR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20067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FFFFFF"/>
                                  <w:kern w:val="0"/>
                                  <w:sz w:val="33"/>
                                  <w:szCs w:val="33"/>
                                  <w:lang w:eastAsia="el-GR"/>
                                  <w14:ligatures w14:val="none"/>
                                </w:rPr>
                                <w:t>Event</w:t>
                              </w:r>
                              <w:proofErr w:type="spellEnd"/>
                              <w:r w:rsidRPr="0020067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FFFFFF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14:paraId="3E4A2482" w14:textId="77777777" w:rsidR="00200670" w:rsidRPr="00200670" w:rsidRDefault="00200670" w:rsidP="0020067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vanish/>
                            <w:color w:val="000000"/>
                            <w:kern w:val="0"/>
                            <w:sz w:val="24"/>
                            <w:szCs w:val="24"/>
                            <w:lang w:eastAsia="el-GR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00670" w:rsidRPr="00200670" w14:paraId="4359014C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D6769F7" w14:textId="77777777" w:rsidR="00200670" w:rsidRPr="00200670" w:rsidRDefault="00200670" w:rsidP="00200670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</w:pPr>
                              <w:r w:rsidRPr="00200670">
                                <w:rPr>
                                  <w:rFonts w:ascii="Helvetica" w:eastAsia="Times New Roman" w:hAnsi="Helvetica" w:cs="Helvetica"/>
                                  <w:noProof/>
                                  <w:color w:val="000000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drawing>
                                  <wp:inline distT="0" distB="0" distL="0" distR="0" wp14:anchorId="423D1988" wp14:editId="38C53544">
                                    <wp:extent cx="5715000" cy="3208020"/>
                                    <wp:effectExtent l="0" t="0" r="0" b="0"/>
                                    <wp:docPr id="13" name="Εικόνα 18" descr="Εικόνα που περιέχει κείμενο, λογότυπο, στιγμιότυπο οθόνης, γραμματοσειρά&#10;&#10;Περιγραφή που δημιουργήθηκε αυτόματα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3" name="Εικόνα 18" descr="Εικόνα που περιέχει κείμενο, λογότυπο, στιγμιότυπο οθόνης, γραμματοσειρά&#10;&#10;Περιγραφή που δημιουργήθηκε αυτόματα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3208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8938EE9" w14:textId="77777777" w:rsidR="00200670" w:rsidRPr="00200670" w:rsidRDefault="00200670" w:rsidP="0020067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vanish/>
                            <w:color w:val="000000"/>
                            <w:kern w:val="0"/>
                            <w:sz w:val="24"/>
                            <w:szCs w:val="24"/>
                            <w:lang w:eastAsia="el-GR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00670" w:rsidRPr="00200670" w14:paraId="218A60A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75" w:type="dxa"/>
                                <w:left w:w="225" w:type="dxa"/>
                                <w:bottom w:w="7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14:paraId="5FDE535D" w14:textId="77777777" w:rsidR="00200670" w:rsidRPr="00200670" w:rsidRDefault="00200670" w:rsidP="00200670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</w:pPr>
                              <w:r w:rsidRPr="00200670">
                                <w:rPr>
                                  <w:rFonts w:ascii="Helvetica" w:eastAsia="Times New Roman" w:hAnsi="Helvetica" w:cs="Helvetica"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br/>
                                <w:t xml:space="preserve">Αγαπητοί συνεργάτες και φίλοι της </w:t>
                              </w:r>
                              <w:proofErr w:type="spellStart"/>
                              <w:r w:rsidRPr="00200670">
                                <w:rPr>
                                  <w:rFonts w:ascii="Helvetica" w:eastAsia="Times New Roman" w:hAnsi="Helvetica" w:cs="Helvetica"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t>SiG</w:t>
                              </w:r>
                              <w:proofErr w:type="spellEnd"/>
                              <w:r w:rsidRPr="00200670">
                                <w:rPr>
                                  <w:rFonts w:ascii="Helvetica" w:eastAsia="Times New Roman" w:hAnsi="Helvetica" w:cs="Helvetica"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t>,</w:t>
                              </w:r>
                              <w:r w:rsidRPr="00200670">
                                <w:rPr>
                                  <w:rFonts w:ascii="Helvetica" w:eastAsia="Times New Roman" w:hAnsi="Helvetica" w:cs="Helvetica"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br/>
                              </w:r>
                            </w:p>
                            <w:p w14:paraId="6F310501" w14:textId="77777777" w:rsidR="00200670" w:rsidRPr="00200670" w:rsidRDefault="00200670" w:rsidP="00200670">
                              <w:pPr>
                                <w:spacing w:after="0" w:line="240" w:lineRule="auto"/>
                                <w:jc w:val="both"/>
                                <w:rPr>
                                  <w:rFonts w:ascii="Helvetica" w:eastAsia="Times New Roman" w:hAnsi="Helvetica" w:cs="Helvetica"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</w:pPr>
                              <w:r w:rsidRPr="00200670">
                                <w:rPr>
                                  <w:rFonts w:ascii="Helvetica" w:eastAsia="Times New Roman" w:hAnsi="Helvetica" w:cs="Helvetica"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t>Θα θέλαμε να σας υπενθυμίσουμε ότι την </w:t>
                              </w:r>
                              <w:r w:rsidRPr="0020067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t>Παρασκευή 5 Απριλίου 2024</w:t>
                              </w:r>
                              <w:r w:rsidRPr="00200670">
                                <w:rPr>
                                  <w:rFonts w:ascii="Helvetica" w:eastAsia="Times New Roman" w:hAnsi="Helvetica" w:cs="Helvetica"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t> θα έχουμε την ιδιαίτερη χαρά και την τιμή να υποδεχτούμε μία ομάδα εξαιρετικών συνεργατών από την </w:t>
                              </w:r>
                              <w:proofErr w:type="spellStart"/>
                              <w:r w:rsidRPr="00200670">
                                <w:rPr>
                                  <w:rFonts w:ascii="Helvetica" w:eastAsia="Times New Roman" w:hAnsi="Helvetica" w:cs="Helvetica"/>
                                  <w:color w:val="041A4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fldChar w:fldCharType="begin"/>
                              </w:r>
                              <w:r w:rsidRPr="00200670">
                                <w:rPr>
                                  <w:rFonts w:ascii="Helvetica" w:eastAsia="Times New Roman" w:hAnsi="Helvetica" w:cs="Helvetica"/>
                                  <w:color w:val="041A4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instrText>HYPERLINK "https://eot.studyingreece.edu.gr/f/a/blm4--B1Cr00kK8gDHr6ug~~/AAAHUQA~/RgRn3BisP0UgYmNjODkxNGMwNzUxNjNhM2ZlOGEyMGU2MmZhNmNkZTZEGWh0dHBzOi8vc3R1ZHlwb3J0YWxzLmNvbS9XBXNwY2V1Qgpl76yT-WVNOrH0UhhzZWNyZXRhcnlAbWVkLnVwYXRyYXMuZ3JYBAAADpE~" \t "_blank"</w:instrText>
                              </w:r>
                              <w:r w:rsidRPr="00200670">
                                <w:rPr>
                                  <w:rFonts w:ascii="Helvetica" w:eastAsia="Times New Roman" w:hAnsi="Helvetica" w:cs="Helvetica"/>
                                  <w:color w:val="041A4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</w:r>
                              <w:r w:rsidRPr="00200670">
                                <w:rPr>
                                  <w:rFonts w:ascii="Helvetica" w:eastAsia="Times New Roman" w:hAnsi="Helvetica" w:cs="Helvetica"/>
                                  <w:color w:val="041A4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fldChar w:fldCharType="separate"/>
                              </w:r>
                              <w:r w:rsidRPr="0020067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00FF"/>
                                  <w:kern w:val="0"/>
                                  <w:sz w:val="24"/>
                                  <w:szCs w:val="24"/>
                                  <w:u w:val="single"/>
                                  <w:lang w:eastAsia="el-GR"/>
                                  <w14:ligatures w14:val="none"/>
                                </w:rPr>
                                <w:t>Studyportals</w:t>
                              </w:r>
                              <w:proofErr w:type="spellEnd"/>
                              <w:r w:rsidRPr="00200670">
                                <w:rPr>
                                  <w:rFonts w:ascii="Helvetica" w:eastAsia="Times New Roman" w:hAnsi="Helvetica" w:cs="Helvetica"/>
                                  <w:color w:val="041A4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fldChar w:fldCharType="end"/>
                              </w:r>
                              <w:r w:rsidRPr="00200670">
                                <w:rPr>
                                  <w:rFonts w:ascii="Helvetica" w:eastAsia="Times New Roman" w:hAnsi="Helvetica" w:cs="Helvetica"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t xml:space="preserve">, ίσως την κορυφαία παγκοσμίως πλατφόρμα στον χώρο του </w:t>
                              </w:r>
                              <w:proofErr w:type="spellStart"/>
                              <w:r w:rsidRPr="00200670">
                                <w:rPr>
                                  <w:rFonts w:ascii="Helvetica" w:eastAsia="Times New Roman" w:hAnsi="Helvetica" w:cs="Helvetica"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t>study</w:t>
                              </w:r>
                              <w:proofErr w:type="spellEnd"/>
                              <w:r w:rsidRPr="00200670">
                                <w:rPr>
                                  <w:rFonts w:ascii="Helvetica" w:eastAsia="Times New Roman" w:hAnsi="Helvetica" w:cs="Helvetica"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200670">
                                <w:rPr>
                                  <w:rFonts w:ascii="Helvetica" w:eastAsia="Times New Roman" w:hAnsi="Helvetica" w:cs="Helvetica"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t>abroad</w:t>
                              </w:r>
                              <w:proofErr w:type="spellEnd"/>
                              <w:r w:rsidRPr="00200670">
                                <w:rPr>
                                  <w:rFonts w:ascii="Helvetica" w:eastAsia="Times New Roman" w:hAnsi="Helvetica" w:cs="Helvetica"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t xml:space="preserve"> και των διεθνών σπουδών.</w:t>
                              </w:r>
                            </w:p>
                            <w:p w14:paraId="4699D89F" w14:textId="77777777" w:rsidR="00200670" w:rsidRPr="00200670" w:rsidRDefault="00200670" w:rsidP="00200670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</w:pPr>
                            </w:p>
                            <w:p w14:paraId="17181CE9" w14:textId="77777777" w:rsidR="00200670" w:rsidRPr="00200670" w:rsidRDefault="00200670" w:rsidP="00200670">
                              <w:pPr>
                                <w:spacing w:after="0" w:line="240" w:lineRule="auto"/>
                                <w:jc w:val="both"/>
                                <w:rPr>
                                  <w:rFonts w:ascii="Helvetica" w:eastAsia="Times New Roman" w:hAnsi="Helvetica" w:cs="Helvetica"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</w:pPr>
                              <w:r w:rsidRPr="00200670">
                                <w:rPr>
                                  <w:rFonts w:ascii="Helvetica" w:eastAsia="Times New Roman" w:hAnsi="Helvetica" w:cs="Helvetica"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t xml:space="preserve">Η συγκεκριμένη ημερίδα θα μας προσφέρει μία σπάνια ευκαιρία ουσιαστικής ενημέρωσης, ανταλλαγής απόψεων και γόνιμου διαλόγου υπό το φως των μετρήσιμων δεδομένων που οι συνεργάτες μας από τη </w:t>
                              </w:r>
                              <w:proofErr w:type="spellStart"/>
                              <w:r w:rsidRPr="00200670">
                                <w:rPr>
                                  <w:rFonts w:ascii="Helvetica" w:eastAsia="Times New Roman" w:hAnsi="Helvetica" w:cs="Helvetica"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t>Studyportals</w:t>
                              </w:r>
                              <w:proofErr w:type="spellEnd"/>
                              <w:r w:rsidRPr="00200670">
                                <w:rPr>
                                  <w:rFonts w:ascii="Helvetica" w:eastAsia="Times New Roman" w:hAnsi="Helvetica" w:cs="Helvetica"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t xml:space="preserve"> συνέλεξαν, ανέλυσαν και θα μας παρουσιάσουν, ώστε να αναδειχθούν οι προοπτικές που διανοίγονται για τα ελληνικά πανεπιστήμια σε ένα ραγδαία μεταβαλλόμενο διεθνές γίγνεσθαι. </w:t>
                              </w:r>
                            </w:p>
                            <w:p w14:paraId="1319E59F" w14:textId="77777777" w:rsidR="00200670" w:rsidRPr="00200670" w:rsidRDefault="00200670" w:rsidP="00200670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</w:pPr>
                            </w:p>
                            <w:p w14:paraId="638AC978" w14:textId="77777777" w:rsidR="00200670" w:rsidRPr="00200670" w:rsidRDefault="00200670" w:rsidP="00200670">
                              <w:pPr>
                                <w:spacing w:after="0" w:line="240" w:lineRule="auto"/>
                                <w:jc w:val="both"/>
                                <w:rPr>
                                  <w:rFonts w:ascii="Helvetica" w:eastAsia="Times New Roman" w:hAnsi="Helvetica" w:cs="Helvetica"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</w:pPr>
                              <w:r w:rsidRPr="00200670">
                                <w:rPr>
                                  <w:rFonts w:ascii="Helvetica" w:eastAsia="Times New Roman" w:hAnsi="Helvetica" w:cs="Helvetica"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t>Η ημερίδα θα λάβει χώρα στο </w:t>
                              </w:r>
                              <w:r w:rsidRPr="0020067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t xml:space="preserve">κεντρικό αμφιθέατρο του </w:t>
                              </w:r>
                              <w:proofErr w:type="spellStart"/>
                              <w:r w:rsidRPr="0020067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t>Χαροκόπειου</w:t>
                              </w:r>
                              <w:proofErr w:type="spellEnd"/>
                              <w:r w:rsidRPr="0020067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t xml:space="preserve"> Πανεπιστημίου</w:t>
                              </w:r>
                              <w:r w:rsidRPr="00200670">
                                <w:rPr>
                                  <w:rFonts w:ascii="Helvetica" w:eastAsia="Times New Roman" w:hAnsi="Helvetica" w:cs="Helvetica"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t xml:space="preserve"> (Ελ. Βενιζέλου 70, Καλλιθέα 176 76) και απευθύνεται σε μέλη </w:t>
                              </w:r>
                              <w:r w:rsidRPr="00200670">
                                <w:rPr>
                                  <w:rFonts w:ascii="Helvetica" w:eastAsia="Times New Roman" w:hAnsi="Helvetica" w:cs="Helvetica"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lastRenderedPageBreak/>
                                <w:t>της διοίκησης και καθηγητές ελληνικών ΑΕΙ που συμμετέχουν στη διεθνοποίηση των ιδρυμάτων τους ή/και ενδιαφέρονται για τη δημιουργία και την προώθηση διεθνών προγραμμάτων σπουδών.  </w:t>
                              </w:r>
                            </w:p>
                            <w:p w14:paraId="5E5FF016" w14:textId="77777777" w:rsidR="00200670" w:rsidRPr="00200670" w:rsidRDefault="00200670" w:rsidP="00200670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</w:pPr>
                              <w:r w:rsidRPr="00200670">
                                <w:rPr>
                                  <w:rFonts w:ascii="Helvetica" w:eastAsia="Times New Roman" w:hAnsi="Helvetica" w:cs="Helvetica"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br/>
                                <w:t>Για την εγγραφή σας στην εκδήλωση, πατήστε εδώ: </w:t>
                              </w:r>
                            </w:p>
                          </w:tc>
                        </w:tr>
                      </w:tbl>
                      <w:p w14:paraId="54A98B6D" w14:textId="77777777" w:rsidR="00200670" w:rsidRPr="00200670" w:rsidRDefault="00200670" w:rsidP="0020067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vanish/>
                            <w:color w:val="000000"/>
                            <w:kern w:val="0"/>
                            <w:sz w:val="24"/>
                            <w:szCs w:val="24"/>
                            <w:lang w:eastAsia="el-GR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00670" w:rsidRPr="00200670" w14:paraId="26C179BA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2880" w:type="dxa"/>
                                <w:jc w:val="center"/>
                                <w:tblCellSpacing w:w="0" w:type="dxa"/>
                                <w:shd w:val="clear" w:color="auto" w:fill="001B44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80"/>
                              </w:tblGrid>
                              <w:tr w:rsidR="00200670" w:rsidRPr="00200670" w14:paraId="266B6DF6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001B44"/>
                                    <w:vAlign w:val="center"/>
                                    <w:hideMark/>
                                  </w:tcPr>
                                  <w:p w14:paraId="0756C25F" w14:textId="77777777" w:rsidR="00200670" w:rsidRPr="00200670" w:rsidRDefault="00200670" w:rsidP="0020067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eastAsia="el-GR"/>
                                        <w14:ligatures w14:val="none"/>
                                      </w:rPr>
                                    </w:pPr>
                                    <w:hyperlink r:id="rId7" w:tgtFrame="_blank" w:tooltip="RSVP" w:history="1">
                                      <w:r w:rsidRPr="00200670">
                                        <w:rPr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FFFFFF"/>
                                          <w:spacing w:val="-8"/>
                                          <w:kern w:val="0"/>
                                          <w:sz w:val="24"/>
                                          <w:szCs w:val="24"/>
                                          <w:lang w:eastAsia="el-GR"/>
                                          <w14:ligatures w14:val="none"/>
                                        </w:rPr>
                                        <w:t>RSVP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26639BB" w14:textId="77777777" w:rsidR="00200670" w:rsidRPr="00200670" w:rsidRDefault="00200670" w:rsidP="00200670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767904A" w14:textId="77777777" w:rsidR="00200670" w:rsidRPr="00200670" w:rsidRDefault="00200670" w:rsidP="0020067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vanish/>
                            <w:color w:val="000000"/>
                            <w:kern w:val="0"/>
                            <w:sz w:val="24"/>
                            <w:szCs w:val="24"/>
                            <w:lang w:eastAsia="el-GR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00670" w:rsidRPr="00200670" w14:paraId="28B7ED56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75" w:type="dxa"/>
                                <w:left w:w="225" w:type="dxa"/>
                                <w:bottom w:w="7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14:paraId="0B174ED0" w14:textId="77777777" w:rsidR="00200670" w:rsidRPr="00200670" w:rsidRDefault="00200670" w:rsidP="00200670">
                              <w:pPr>
                                <w:spacing w:after="0" w:line="240" w:lineRule="auto"/>
                                <w:jc w:val="both"/>
                                <w:rPr>
                                  <w:rFonts w:ascii="Helvetica" w:eastAsia="Times New Roman" w:hAnsi="Helvetica" w:cs="Helvetica"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</w:pPr>
                              <w:r w:rsidRPr="00200670">
                                <w:rPr>
                                  <w:rFonts w:ascii="Helvetica" w:eastAsia="Times New Roman" w:hAnsi="Helvetica" w:cs="Helvetica"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t>Ανυπομονούμε να σας δούμε σε μία ακόμα εκδήλωση που ευελπιστούμε να στηρίξετε με τη συμμετοχής σας!</w:t>
                              </w:r>
                            </w:p>
                            <w:p w14:paraId="18373292" w14:textId="77777777" w:rsidR="00200670" w:rsidRPr="00200670" w:rsidRDefault="00200670" w:rsidP="00200670">
                              <w:pPr>
                                <w:spacing w:after="0" w:line="240" w:lineRule="auto"/>
                                <w:jc w:val="both"/>
                                <w:rPr>
                                  <w:rFonts w:ascii="Helvetica" w:eastAsia="Times New Roman" w:hAnsi="Helvetica" w:cs="Helvetica"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</w:pPr>
                            </w:p>
                            <w:p w14:paraId="189BB693" w14:textId="77777777" w:rsidR="00200670" w:rsidRPr="00200670" w:rsidRDefault="00200670" w:rsidP="00200670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</w:pPr>
                              <w:r w:rsidRPr="00200670">
                                <w:rPr>
                                  <w:rFonts w:ascii="Helvetica" w:eastAsia="Times New Roman" w:hAnsi="Helvetica" w:cs="Helvetica"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t>Με εκτίμηση,</w:t>
                              </w:r>
                              <w:r w:rsidRPr="00200670">
                                <w:rPr>
                                  <w:rFonts w:ascii="Helvetica" w:eastAsia="Times New Roman" w:hAnsi="Helvetica" w:cs="Helvetica"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br/>
                              </w:r>
                              <w:r w:rsidRPr="00200670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t xml:space="preserve">Η ομάδα της </w:t>
                              </w:r>
                              <w:proofErr w:type="spellStart"/>
                              <w:r w:rsidRPr="00200670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t>Study</w:t>
                              </w:r>
                              <w:proofErr w:type="spellEnd"/>
                              <w:r w:rsidRPr="00200670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t xml:space="preserve"> in </w:t>
                              </w:r>
                              <w:proofErr w:type="spellStart"/>
                              <w:r w:rsidRPr="00200670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t>Greece</w:t>
                              </w:r>
                              <w:proofErr w:type="spellEnd"/>
                            </w:p>
                          </w:tc>
                        </w:tr>
                      </w:tbl>
                      <w:p w14:paraId="3318BE1B" w14:textId="77777777" w:rsidR="00200670" w:rsidRPr="00200670" w:rsidRDefault="00200670" w:rsidP="0020067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vanish/>
                            <w:color w:val="000000"/>
                            <w:kern w:val="0"/>
                            <w:sz w:val="24"/>
                            <w:szCs w:val="24"/>
                            <w:lang w:eastAsia="el-GR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00670" w:rsidRPr="00200670" w14:paraId="51D052C3" w14:textId="77777777"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15" w:type="dxa"/>
                                <w:bottom w:w="22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970" w:type="dxa"/>
                                <w:jc w:val="center"/>
                                <w:tblBorders>
                                  <w:top w:val="single" w:sz="24" w:space="0" w:color="041A48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70"/>
                              </w:tblGrid>
                              <w:tr w:rsidR="00200670" w:rsidRPr="00200670" w14:paraId="1508C75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741DEAF" w14:textId="77777777" w:rsidR="00200670" w:rsidRPr="00200670" w:rsidRDefault="00200670" w:rsidP="00200670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eastAsia="el-GR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CD49121" w14:textId="77777777" w:rsidR="00200670" w:rsidRPr="00200670" w:rsidRDefault="00200670" w:rsidP="00200670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003F063" w14:textId="77777777" w:rsidR="00200670" w:rsidRPr="00200670" w:rsidRDefault="00200670" w:rsidP="0020067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kern w:val="0"/>
                            <w:sz w:val="24"/>
                            <w:szCs w:val="24"/>
                            <w:lang w:eastAsia="el-GR"/>
                            <w14:ligatures w14:val="none"/>
                          </w:rPr>
                        </w:pPr>
                      </w:p>
                    </w:tc>
                  </w:tr>
                </w:tbl>
                <w:p w14:paraId="48F210BC" w14:textId="77777777" w:rsidR="00200670" w:rsidRPr="00200670" w:rsidRDefault="00200670" w:rsidP="00200670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color w:val="000000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top w:w="75" w:type="dxa"/>
                      <w:left w:w="0" w:type="dxa"/>
                      <w:bottom w:w="75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00670" w:rsidRPr="00200670" w14:paraId="244A0A8D" w14:textId="77777777">
                    <w:trPr>
                      <w:jc w:val="center"/>
                    </w:trPr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00670" w:rsidRPr="00200670" w14:paraId="7D42BCCC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225" w:type="dxa"/>
                                <w:bottom w:w="7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14:paraId="0978E054" w14:textId="77777777" w:rsidR="00200670" w:rsidRPr="00200670" w:rsidRDefault="00200670" w:rsidP="00200670">
                              <w:pPr>
                                <w:spacing w:after="0" w:line="240" w:lineRule="auto"/>
                                <w:jc w:val="both"/>
                                <w:rPr>
                                  <w:rFonts w:ascii="Helvetica" w:eastAsia="Times New Roman" w:hAnsi="Helvetica" w:cs="Helvetica"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</w:pPr>
                              <w:r w:rsidRPr="00200670">
                                <w:rPr>
                                  <w:rFonts w:ascii="Helvetica" w:eastAsia="Times New Roman" w:hAnsi="Helvetica" w:cs="Helvetica"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t>Μπορείτε να μαθαίνετε όλες τις δράσεις του </w:t>
                              </w:r>
                              <w:proofErr w:type="spellStart"/>
                              <w:r w:rsidRPr="0020067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t>Study</w:t>
                              </w:r>
                              <w:proofErr w:type="spellEnd"/>
                              <w:r w:rsidRPr="0020067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t xml:space="preserve"> in </w:t>
                              </w:r>
                              <w:proofErr w:type="spellStart"/>
                              <w:r w:rsidRPr="0020067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t>Greece</w:t>
                              </w:r>
                              <w:proofErr w:type="spellEnd"/>
                              <w:r w:rsidRPr="0020067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t> </w:t>
                              </w:r>
                              <w:r w:rsidRPr="00200670">
                                <w:rPr>
                                  <w:rFonts w:ascii="Helvetica" w:eastAsia="Times New Roman" w:hAnsi="Helvetica" w:cs="Helvetica"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t>στο επίσημο κανάλι μας στο </w:t>
                              </w:r>
                              <w:proofErr w:type="spellStart"/>
                              <w:r w:rsidRPr="0020067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t>Viber</w:t>
                              </w:r>
                              <w:proofErr w:type="spellEnd"/>
                              <w:r w:rsidRPr="00200670">
                                <w:rPr>
                                  <w:rFonts w:ascii="Helvetica" w:eastAsia="Times New Roman" w:hAnsi="Helvetica" w:cs="Helvetica"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t>. Ακολουθήστε μας </w:t>
                              </w:r>
                              <w:hyperlink r:id="rId8" w:tgtFrame="_blank" w:history="1">
                                <w:r w:rsidRPr="00200670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041A48"/>
                                    <w:kern w:val="0"/>
                                    <w:sz w:val="24"/>
                                    <w:szCs w:val="24"/>
                                    <w:u w:val="single"/>
                                    <w:lang w:eastAsia="el-GR"/>
                                    <w14:ligatures w14:val="none"/>
                                  </w:rPr>
                                  <w:t>εδώ</w:t>
                                </w:r>
                              </w:hyperlink>
                              <w:r w:rsidRPr="00200670">
                                <w:rPr>
                                  <w:rFonts w:ascii="Helvetica" w:eastAsia="Times New Roman" w:hAnsi="Helvetica" w:cs="Helvetica"/>
                                  <w:color w:val="313638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14:paraId="0451C67D" w14:textId="77777777" w:rsidR="00200670" w:rsidRPr="00200670" w:rsidRDefault="00200670" w:rsidP="0020067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vanish/>
                            <w:color w:val="000000"/>
                            <w:kern w:val="0"/>
                            <w:sz w:val="24"/>
                            <w:szCs w:val="24"/>
                            <w:lang w:eastAsia="el-GR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00670" w:rsidRPr="00200670" w14:paraId="1D78805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14:paraId="50385DEF" w14:textId="77777777" w:rsidR="00200670" w:rsidRPr="00200670" w:rsidRDefault="00200670" w:rsidP="00200670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</w:pPr>
                              <w:r w:rsidRPr="00200670">
                                <w:rPr>
                                  <w:rFonts w:ascii="Helvetica" w:eastAsia="Times New Roman" w:hAnsi="Helvetica" w:cs="Helvetica"/>
                                  <w:noProof/>
                                  <w:color w:val="70C2C3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w:drawing>
                                  <wp:inline distT="0" distB="0" distL="0" distR="0" wp14:anchorId="29CB4D63" wp14:editId="77649CF6">
                                    <wp:extent cx="1775460" cy="822960"/>
                                    <wp:effectExtent l="0" t="0" r="0" b="0"/>
                                    <wp:docPr id="14" name="Εικόνα 17" descr="Viber Logo">
                                      <a:hlinkClick xmlns:a="http://schemas.openxmlformats.org/drawingml/2006/main" r:id="rId8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Viber Logo">
                                              <a:hlinkClick r:id="rId8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75460" cy="8229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32DFDC93" w14:textId="77777777" w:rsidR="00200670" w:rsidRPr="00200670" w:rsidRDefault="00200670" w:rsidP="0020067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vanish/>
                            <w:color w:val="000000"/>
                            <w:kern w:val="0"/>
                            <w:sz w:val="24"/>
                            <w:szCs w:val="24"/>
                            <w:lang w:eastAsia="el-GR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00670" w:rsidRPr="00200670" w14:paraId="2DDE0C94" w14:textId="77777777"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15" w:type="dxa"/>
                                <w:bottom w:w="22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970" w:type="dxa"/>
                                <w:jc w:val="center"/>
                                <w:tblBorders>
                                  <w:top w:val="single" w:sz="24" w:space="0" w:color="001B44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70"/>
                              </w:tblGrid>
                              <w:tr w:rsidR="00200670" w:rsidRPr="00200670" w14:paraId="7E63402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11DC6DF" w14:textId="77777777" w:rsidR="00200670" w:rsidRPr="00200670" w:rsidRDefault="00200670" w:rsidP="00200670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eastAsia="el-GR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0A24FD9" w14:textId="77777777" w:rsidR="00200670" w:rsidRPr="00200670" w:rsidRDefault="00200670" w:rsidP="00200670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3A954DF3" w14:textId="77777777" w:rsidR="00200670" w:rsidRPr="00200670" w:rsidRDefault="00200670" w:rsidP="0020067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vanish/>
                            <w:color w:val="000000"/>
                            <w:kern w:val="0"/>
                            <w:sz w:val="24"/>
                            <w:szCs w:val="24"/>
                            <w:lang w:eastAsia="el-GR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00670" w:rsidRPr="00200670" w14:paraId="79D0A62B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CDC485C" w14:textId="77777777" w:rsidR="00200670" w:rsidRPr="00200670" w:rsidRDefault="00200670" w:rsidP="00200670">
                              <w:pPr>
                                <w:spacing w:after="0" w:line="510" w:lineRule="atLeast"/>
                                <w:jc w:val="center"/>
                                <w:outlineLvl w:val="0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0000"/>
                                  <w:kern w:val="36"/>
                                  <w:sz w:val="39"/>
                                  <w:szCs w:val="39"/>
                                  <w:lang w:val="en-US" w:eastAsia="el-GR"/>
                                  <w14:ligatures w14:val="none"/>
                                </w:rPr>
                              </w:pPr>
                              <w:r w:rsidRPr="00200670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41A48"/>
                                  <w:kern w:val="36"/>
                                  <w:sz w:val="39"/>
                                  <w:szCs w:val="39"/>
                                  <w:lang w:val="en-US" w:eastAsia="el-GR"/>
                                  <w14:ligatures w14:val="none"/>
                                </w:rPr>
                                <w:t>Follow us on Social Media!</w:t>
                              </w:r>
                            </w:p>
                          </w:tc>
                        </w:tr>
                      </w:tbl>
                      <w:p w14:paraId="5483BB07" w14:textId="77777777" w:rsidR="00200670" w:rsidRPr="00200670" w:rsidRDefault="00200670" w:rsidP="0020067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vanish/>
                            <w:color w:val="000000"/>
                            <w:kern w:val="0"/>
                            <w:sz w:val="24"/>
                            <w:szCs w:val="24"/>
                            <w:lang w:eastAsia="el-GR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00670" w:rsidRPr="00200670" w14:paraId="65130E1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"/>
                                <w:gridCol w:w="870"/>
                                <w:gridCol w:w="870"/>
                                <w:gridCol w:w="870"/>
                                <w:gridCol w:w="870"/>
                                <w:gridCol w:w="870"/>
                              </w:tblGrid>
                              <w:tr w:rsidR="00200670" w:rsidRPr="00200670" w14:paraId="5C9A8BC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720" w:type="dxa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5CAADBAD" w14:textId="77777777" w:rsidR="00200670" w:rsidRPr="00200670" w:rsidRDefault="00200670" w:rsidP="0020067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eastAsia="el-GR"/>
                                        <w14:ligatures w14:val="none"/>
                                      </w:rPr>
                                    </w:pPr>
                                    <w:r w:rsidRPr="00200670">
                                      <w:rPr>
                                        <w:rFonts w:ascii="Helvetica" w:eastAsia="Times New Roman" w:hAnsi="Helvetica" w:cs="Helvetica"/>
                                        <w:noProof/>
                                        <w:color w:val="70C2C3"/>
                                        <w:kern w:val="0"/>
                                        <w:sz w:val="24"/>
                                        <w:szCs w:val="24"/>
                                        <w:lang w:eastAsia="el-GR"/>
                                        <w14:ligatures w14:val="none"/>
                                      </w:rPr>
                                      <w:drawing>
                                        <wp:inline distT="0" distB="0" distL="0" distR="0" wp14:anchorId="69E68CF0" wp14:editId="4CB9D1E4">
                                          <wp:extent cx="457200" cy="457200"/>
                                          <wp:effectExtent l="0" t="0" r="0" b="0"/>
                                          <wp:docPr id="15" name="Εικόνα 16" descr="facebook social link">
                                            <a:hlinkClick xmlns:a="http://schemas.openxmlformats.org/drawingml/2006/main" r:id="rId10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" descr="facebook social link">
                                                    <a:hlinkClick r:id="rId10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720" w:type="dxa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21BA576A" w14:textId="77777777" w:rsidR="00200670" w:rsidRPr="00200670" w:rsidRDefault="00200670" w:rsidP="0020067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eastAsia="el-GR"/>
                                        <w14:ligatures w14:val="none"/>
                                      </w:rPr>
                                    </w:pPr>
                                    <w:r w:rsidRPr="00200670">
                                      <w:rPr>
                                        <w:rFonts w:ascii="Helvetica" w:eastAsia="Times New Roman" w:hAnsi="Helvetica" w:cs="Helvetica"/>
                                        <w:noProof/>
                                        <w:color w:val="70C2C3"/>
                                        <w:kern w:val="0"/>
                                        <w:sz w:val="24"/>
                                        <w:szCs w:val="24"/>
                                        <w:lang w:eastAsia="el-GR"/>
                                        <w14:ligatures w14:val="none"/>
                                      </w:rPr>
                                      <w:drawing>
                                        <wp:inline distT="0" distB="0" distL="0" distR="0" wp14:anchorId="0FB5F797" wp14:editId="52E81493">
                                          <wp:extent cx="457200" cy="457200"/>
                                          <wp:effectExtent l="0" t="0" r="0" b="0"/>
                                          <wp:docPr id="16" name="Εικόνα 15" descr="instagram social link">
                                            <a:hlinkClick xmlns:a="http://schemas.openxmlformats.org/drawingml/2006/main" r:id="rId12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" descr="instagram social link">
                                                    <a:hlinkClick r:id="rId12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720" w:type="dxa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04B82FA4" w14:textId="77777777" w:rsidR="00200670" w:rsidRPr="00200670" w:rsidRDefault="00200670" w:rsidP="0020067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eastAsia="el-GR"/>
                                        <w14:ligatures w14:val="none"/>
                                      </w:rPr>
                                    </w:pPr>
                                    <w:r w:rsidRPr="00200670">
                                      <w:rPr>
                                        <w:rFonts w:ascii="Helvetica" w:eastAsia="Times New Roman" w:hAnsi="Helvetica" w:cs="Helvetica"/>
                                        <w:noProof/>
                                        <w:color w:val="70C2C3"/>
                                        <w:kern w:val="0"/>
                                        <w:sz w:val="24"/>
                                        <w:szCs w:val="24"/>
                                        <w:lang w:eastAsia="el-GR"/>
                                        <w14:ligatures w14:val="none"/>
                                      </w:rPr>
                                      <w:drawing>
                                        <wp:inline distT="0" distB="0" distL="0" distR="0" wp14:anchorId="2C6A3880" wp14:editId="02064BF6">
                                          <wp:extent cx="457200" cy="457200"/>
                                          <wp:effectExtent l="0" t="0" r="0" b="0"/>
                                          <wp:docPr id="17" name="Εικόνα 14" descr="linkedin social link">
                                            <a:hlinkClick xmlns:a="http://schemas.openxmlformats.org/drawingml/2006/main" r:id="rId14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" descr="linkedin social link">
                                                    <a:hlinkClick r:id="rId14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720" w:type="dxa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2908478C" w14:textId="77777777" w:rsidR="00200670" w:rsidRPr="00200670" w:rsidRDefault="00200670" w:rsidP="0020067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eastAsia="el-GR"/>
                                        <w14:ligatures w14:val="none"/>
                                      </w:rPr>
                                    </w:pPr>
                                    <w:r w:rsidRPr="00200670">
                                      <w:rPr>
                                        <w:rFonts w:ascii="Helvetica" w:eastAsia="Times New Roman" w:hAnsi="Helvetica" w:cs="Helvetica"/>
                                        <w:noProof/>
                                        <w:color w:val="70C2C3"/>
                                        <w:kern w:val="0"/>
                                        <w:sz w:val="24"/>
                                        <w:szCs w:val="24"/>
                                        <w:lang w:eastAsia="el-GR"/>
                                        <w14:ligatures w14:val="none"/>
                                      </w:rPr>
                                      <w:drawing>
                                        <wp:inline distT="0" distB="0" distL="0" distR="0" wp14:anchorId="469CDE74" wp14:editId="0B0EE9EE">
                                          <wp:extent cx="457200" cy="457200"/>
                                          <wp:effectExtent l="0" t="0" r="0" b="0"/>
                                          <wp:docPr id="18" name="Εικόνα 13" descr="x social link">
                                            <a:hlinkClick xmlns:a="http://schemas.openxmlformats.org/drawingml/2006/main" r:id="rId16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" descr="x social link">
                                                    <a:hlinkClick r:id="rId16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720" w:type="dxa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3DAD9CB4" w14:textId="77777777" w:rsidR="00200670" w:rsidRPr="00200670" w:rsidRDefault="00200670" w:rsidP="0020067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eastAsia="el-GR"/>
                                        <w14:ligatures w14:val="none"/>
                                      </w:rPr>
                                    </w:pPr>
                                    <w:r w:rsidRPr="00200670">
                                      <w:rPr>
                                        <w:rFonts w:ascii="Helvetica" w:eastAsia="Times New Roman" w:hAnsi="Helvetica" w:cs="Helvetica"/>
                                        <w:noProof/>
                                        <w:color w:val="70C2C3"/>
                                        <w:kern w:val="0"/>
                                        <w:sz w:val="24"/>
                                        <w:szCs w:val="24"/>
                                        <w:lang w:eastAsia="el-GR"/>
                                        <w14:ligatures w14:val="none"/>
                                      </w:rPr>
                                      <w:drawing>
                                        <wp:inline distT="0" distB="0" distL="0" distR="0" wp14:anchorId="5630F526" wp14:editId="2F399AA8">
                                          <wp:extent cx="457200" cy="457200"/>
                                          <wp:effectExtent l="0" t="0" r="0" b="0"/>
                                          <wp:docPr id="19" name="Εικόνα 12" descr="youtube social link">
                                            <a:hlinkClick xmlns:a="http://schemas.openxmlformats.org/drawingml/2006/main" r:id="rId18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" descr="youtube social link">
                                                    <a:hlinkClick r:id="rId18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720" w:type="dxa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48616CDF" w14:textId="77777777" w:rsidR="00200670" w:rsidRPr="00200670" w:rsidRDefault="00200670" w:rsidP="0020067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  <w:lang w:eastAsia="el-GR"/>
                                        <w14:ligatures w14:val="none"/>
                                      </w:rPr>
                                    </w:pPr>
                                    <w:r w:rsidRPr="00200670">
                                      <w:rPr>
                                        <w:rFonts w:ascii="Helvetica" w:eastAsia="Times New Roman" w:hAnsi="Helvetica" w:cs="Helvetica"/>
                                        <w:noProof/>
                                        <w:color w:val="70C2C3"/>
                                        <w:kern w:val="0"/>
                                        <w:sz w:val="24"/>
                                        <w:szCs w:val="24"/>
                                        <w:lang w:eastAsia="el-GR"/>
                                        <w14:ligatures w14:val="none"/>
                                      </w:rPr>
                                      <w:drawing>
                                        <wp:inline distT="0" distB="0" distL="0" distR="0" wp14:anchorId="4FEEEF6E" wp14:editId="1C6424FB">
                                          <wp:extent cx="457200" cy="457200"/>
                                          <wp:effectExtent l="0" t="0" r="0" b="0"/>
                                          <wp:docPr id="20" name="Εικόνα 11" descr="tiktok social link">
                                            <a:hlinkClick xmlns:a="http://schemas.openxmlformats.org/drawingml/2006/main" r:id="rId20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0" descr="tiktok social link">
                                                    <a:hlinkClick r:id="rId20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457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2FF1A9FD" w14:textId="77777777" w:rsidR="00200670" w:rsidRPr="00200670" w:rsidRDefault="00200670" w:rsidP="00200670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70FCD77" w14:textId="77777777" w:rsidR="00200670" w:rsidRPr="00200670" w:rsidRDefault="00200670" w:rsidP="0020067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kern w:val="0"/>
                            <w:sz w:val="24"/>
                            <w:szCs w:val="24"/>
                            <w:lang w:eastAsia="el-GR"/>
                            <w14:ligatures w14:val="none"/>
                          </w:rPr>
                        </w:pPr>
                      </w:p>
                    </w:tc>
                  </w:tr>
                </w:tbl>
                <w:p w14:paraId="47837F2A" w14:textId="77777777" w:rsidR="00200670" w:rsidRPr="00200670" w:rsidRDefault="00200670" w:rsidP="00200670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</w:p>
              </w:tc>
            </w:tr>
          </w:tbl>
          <w:p w14:paraId="4650A410" w14:textId="77777777" w:rsidR="00200670" w:rsidRPr="00200670" w:rsidRDefault="00200670" w:rsidP="00200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200670" w:rsidRPr="00200670" w14:paraId="76BFD3CC" w14:textId="77777777" w:rsidTr="00200670">
        <w:trPr>
          <w:jc w:val="center"/>
        </w:trPr>
        <w:tc>
          <w:tcPr>
            <w:tcW w:w="0" w:type="auto"/>
            <w:shd w:val="clear" w:color="auto" w:fill="E8E9EB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00670" w:rsidRPr="00200670" w14:paraId="6FC57B66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00670" w:rsidRPr="00200670" w14:paraId="3309D526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14:paraId="4C494C88" w14:textId="77777777" w:rsidR="00200670" w:rsidRPr="00200670" w:rsidRDefault="00200670" w:rsidP="00200670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color w:val="313638"/>
                            <w:kern w:val="0"/>
                            <w:sz w:val="17"/>
                            <w:szCs w:val="17"/>
                            <w:lang w:eastAsia="el-GR"/>
                            <w14:ligatures w14:val="none"/>
                          </w:rPr>
                        </w:pPr>
                        <w:r w:rsidRPr="00200670">
                          <w:rPr>
                            <w:rFonts w:ascii="Helvetica" w:eastAsia="Times New Roman" w:hAnsi="Helvetica" w:cs="Helvetica"/>
                            <w:color w:val="313638"/>
                            <w:kern w:val="0"/>
                            <w:sz w:val="17"/>
                            <w:szCs w:val="17"/>
                            <w:lang w:val="en-US" w:eastAsia="el-GR"/>
                            <w14:ligatures w14:val="none"/>
                          </w:rPr>
                          <w:lastRenderedPageBreak/>
                          <w:t>You received this email because you reigstered to receive monthly updates from Study in Greece</w:t>
                        </w:r>
                        <w:r w:rsidRPr="00200670">
                          <w:rPr>
                            <w:rFonts w:ascii="Helvetica" w:eastAsia="Times New Roman" w:hAnsi="Helvetica" w:cs="Helvetica"/>
                            <w:color w:val="313638"/>
                            <w:kern w:val="0"/>
                            <w:sz w:val="17"/>
                            <w:szCs w:val="17"/>
                            <w:lang w:val="en-US" w:eastAsia="el-GR"/>
                            <w14:ligatures w14:val="none"/>
                          </w:rPr>
                          <w:br/>
                          <w:t>You can </w:t>
                        </w:r>
                        <w:hyperlink r:id="rId22" w:tgtFrame="_blank" w:history="1">
                          <w:r w:rsidRPr="00200670">
                            <w:rPr>
                              <w:rFonts w:ascii="Helvetica" w:eastAsia="Times New Roman" w:hAnsi="Helvetica" w:cs="Helvetica"/>
                              <w:color w:val="0000FF"/>
                              <w:kern w:val="0"/>
                              <w:sz w:val="17"/>
                              <w:szCs w:val="17"/>
                              <w:u w:val="single"/>
                              <w:lang w:val="en-US" w:eastAsia="el-GR"/>
                              <w14:ligatures w14:val="none"/>
                            </w:rPr>
                            <w:t>unsubscribe</w:t>
                          </w:r>
                        </w:hyperlink>
                        <w:r w:rsidRPr="00200670">
                          <w:rPr>
                            <w:rFonts w:ascii="Helvetica" w:eastAsia="Times New Roman" w:hAnsi="Helvetica" w:cs="Helvetica"/>
                            <w:color w:val="313638"/>
                            <w:kern w:val="0"/>
                            <w:sz w:val="17"/>
                            <w:szCs w:val="17"/>
                            <w:lang w:val="en-US" w:eastAsia="el-GR"/>
                            <w14:ligatures w14:val="none"/>
                          </w:rPr>
                          <w:t> at any time.</w:t>
                        </w:r>
                        <w:r w:rsidRPr="00200670">
                          <w:rPr>
                            <w:rFonts w:ascii="Helvetica" w:eastAsia="Times New Roman" w:hAnsi="Helvetica" w:cs="Helvetica"/>
                            <w:color w:val="313638"/>
                            <w:kern w:val="0"/>
                            <w:sz w:val="17"/>
                            <w:szCs w:val="17"/>
                            <w:lang w:val="en-US" w:eastAsia="el-GR"/>
                            <w14:ligatures w14:val="none"/>
                          </w:rPr>
                          <w:br/>
                        </w:r>
                        <w:r w:rsidRPr="00200670">
                          <w:rPr>
                            <w:rFonts w:ascii="Helvetica" w:eastAsia="Times New Roman" w:hAnsi="Helvetica" w:cs="Helvetica"/>
                            <w:color w:val="313638"/>
                            <w:kern w:val="0"/>
                            <w:sz w:val="17"/>
                            <w:szCs w:val="17"/>
                            <w:lang w:val="en-US" w:eastAsia="el-GR"/>
                            <w14:ligatures w14:val="none"/>
                          </w:rPr>
                          <w:br/>
                        </w:r>
                        <w:proofErr w:type="spellStart"/>
                        <w:r w:rsidRPr="00200670">
                          <w:rPr>
                            <w:rFonts w:ascii="Helvetica" w:eastAsia="Times New Roman" w:hAnsi="Helvetica" w:cs="Helvetica"/>
                            <w:color w:val="313638"/>
                            <w:kern w:val="0"/>
                            <w:sz w:val="17"/>
                            <w:szCs w:val="17"/>
                            <w:lang w:eastAsia="el-GR"/>
                            <w14:ligatures w14:val="none"/>
                          </w:rPr>
                          <w:t>El</w:t>
                        </w:r>
                        <w:proofErr w:type="spellEnd"/>
                        <w:r w:rsidRPr="00200670">
                          <w:rPr>
                            <w:rFonts w:ascii="Helvetica" w:eastAsia="Times New Roman" w:hAnsi="Helvetica" w:cs="Helvetica"/>
                            <w:color w:val="313638"/>
                            <w:kern w:val="0"/>
                            <w:sz w:val="17"/>
                            <w:szCs w:val="17"/>
                            <w:lang w:eastAsia="el-GR"/>
                            <w14:ligatures w14:val="none"/>
                          </w:rPr>
                          <w:t xml:space="preserve">. </w:t>
                        </w:r>
                        <w:proofErr w:type="spellStart"/>
                        <w:r w:rsidRPr="00200670">
                          <w:rPr>
                            <w:rFonts w:ascii="Helvetica" w:eastAsia="Times New Roman" w:hAnsi="Helvetica" w:cs="Helvetica"/>
                            <w:color w:val="313638"/>
                            <w:kern w:val="0"/>
                            <w:sz w:val="17"/>
                            <w:szCs w:val="17"/>
                            <w:lang w:eastAsia="el-GR"/>
                            <w14:ligatures w14:val="none"/>
                          </w:rPr>
                          <w:t>Venizelou</w:t>
                        </w:r>
                        <w:proofErr w:type="spellEnd"/>
                        <w:r w:rsidRPr="00200670">
                          <w:rPr>
                            <w:rFonts w:ascii="Helvetica" w:eastAsia="Times New Roman" w:hAnsi="Helvetica" w:cs="Helvetica"/>
                            <w:color w:val="313638"/>
                            <w:kern w:val="0"/>
                            <w:sz w:val="17"/>
                            <w:szCs w:val="17"/>
                            <w:lang w:eastAsia="el-GR"/>
                            <w14:ligatures w14:val="none"/>
                          </w:rPr>
                          <w:t xml:space="preserve"> 70, </w:t>
                        </w:r>
                        <w:proofErr w:type="spellStart"/>
                        <w:r w:rsidRPr="00200670">
                          <w:rPr>
                            <w:rFonts w:ascii="Helvetica" w:eastAsia="Times New Roman" w:hAnsi="Helvetica" w:cs="Helvetica"/>
                            <w:color w:val="313638"/>
                            <w:kern w:val="0"/>
                            <w:sz w:val="17"/>
                            <w:szCs w:val="17"/>
                            <w:lang w:eastAsia="el-GR"/>
                            <w14:ligatures w14:val="none"/>
                          </w:rPr>
                          <w:t>Kallithea</w:t>
                        </w:r>
                        <w:proofErr w:type="spellEnd"/>
                        <w:r w:rsidRPr="00200670">
                          <w:rPr>
                            <w:rFonts w:ascii="Helvetica" w:eastAsia="Times New Roman" w:hAnsi="Helvetica" w:cs="Helvetica"/>
                            <w:color w:val="313638"/>
                            <w:kern w:val="0"/>
                            <w:sz w:val="17"/>
                            <w:szCs w:val="17"/>
                            <w:lang w:eastAsia="el-G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200670">
                          <w:rPr>
                            <w:rFonts w:ascii="Helvetica" w:eastAsia="Times New Roman" w:hAnsi="Helvetica" w:cs="Helvetica"/>
                            <w:color w:val="313638"/>
                            <w:kern w:val="0"/>
                            <w:sz w:val="17"/>
                            <w:szCs w:val="17"/>
                            <w:lang w:eastAsia="el-GR"/>
                            <w14:ligatures w14:val="none"/>
                          </w:rPr>
                          <w:t>Attica</w:t>
                        </w:r>
                        <w:proofErr w:type="spellEnd"/>
                        <w:r w:rsidRPr="00200670">
                          <w:rPr>
                            <w:rFonts w:ascii="Helvetica" w:eastAsia="Times New Roman" w:hAnsi="Helvetica" w:cs="Helvetica"/>
                            <w:color w:val="313638"/>
                            <w:kern w:val="0"/>
                            <w:sz w:val="17"/>
                            <w:szCs w:val="17"/>
                            <w:lang w:eastAsia="el-GR"/>
                            <w14:ligatures w14:val="none"/>
                          </w:rPr>
                          <w:t xml:space="preserve">, 17671, </w:t>
                        </w:r>
                        <w:proofErr w:type="spellStart"/>
                        <w:r w:rsidRPr="00200670">
                          <w:rPr>
                            <w:rFonts w:ascii="Helvetica" w:eastAsia="Times New Roman" w:hAnsi="Helvetica" w:cs="Helvetica"/>
                            <w:color w:val="313638"/>
                            <w:kern w:val="0"/>
                            <w:sz w:val="17"/>
                            <w:szCs w:val="17"/>
                            <w:lang w:eastAsia="el-GR"/>
                            <w14:ligatures w14:val="none"/>
                          </w:rPr>
                          <w:t>Greece</w:t>
                        </w:r>
                        <w:proofErr w:type="spellEnd"/>
                      </w:p>
                    </w:tc>
                  </w:tr>
                </w:tbl>
                <w:p w14:paraId="1B42E12F" w14:textId="77777777" w:rsidR="00200670" w:rsidRPr="00200670" w:rsidRDefault="00200670" w:rsidP="00200670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</w:p>
              </w:tc>
            </w:tr>
          </w:tbl>
          <w:p w14:paraId="061BE228" w14:textId="77777777" w:rsidR="00200670" w:rsidRPr="00200670" w:rsidRDefault="00200670" w:rsidP="00200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</w:tbl>
    <w:p w14:paraId="787EAE5F" w14:textId="77777777" w:rsidR="00BC66B0" w:rsidRDefault="00BC66B0"/>
    <w:sectPr w:rsidR="00BC66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70"/>
    <w:rsid w:val="00200670"/>
    <w:rsid w:val="00A3107F"/>
    <w:rsid w:val="00BC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C34D"/>
  <w15:chartTrackingRefBased/>
  <w15:docId w15:val="{B8154F0D-964C-4D41-B5D0-93B7C961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00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00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006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00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006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006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006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006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006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00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00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00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0067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0067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0067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0067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0067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006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00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00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00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00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00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0067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0067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0067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00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0067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006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t.studyingreece.edu.gr/f/a/QtBaofstqe8RCo24u9_HzQ~~/AAAHUQA~/RgRn3BisP0UgYTQ1YTBiMzcwNTlhODI1MDZmOTQ1MGI4NmM2YjcyZjNEX2h0dHBzOi8vaW52aXRlLnZpYmVyLmNvbS8_ZzI9QVFBMEw0YnEyWldrelZKcDFpS3ZiSXdPaHg1eUZseDdldWQzN0lsamN5dEJPUTlPcVVSTyUyQkxiOU9TWkRlQ1hrVwVzcGNldUIKZe-sk_llTTqx9FIYc2VjcmV0YXJ5QG1lZC51cGF0cmFzLmdyWAQAAA6R" TargetMode="External"/><Relationship Id="rId13" Type="http://schemas.openxmlformats.org/officeDocument/2006/relationships/image" Target="media/image6.png"/><Relationship Id="rId18" Type="http://schemas.openxmlformats.org/officeDocument/2006/relationships/hyperlink" Target="https://eot.studyingreece.edu.gr/f/a/v8ztYQNV7Dd3OglLcpPiQg~~/AAAHUQA~/RgRn3BisP0UgZDM3NGViYmUwOTJmOGExNDM1YjYyOTQ5YWMwZWY3ZWFEOGh0dHBzOi8vd3d3LnlvdXR1YmUuY29tL2NoYW5uZWwvVUNkUzhaaW9kOVpXRlRRLUUzSHk3TkJRVwVzcGNldUIKZe-sk_llTTqx9FIYc2VjcmV0YXJ5QG1lZC51cGF0cmFzLmdyWAQAAA6R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hyperlink" Target="https://eot.studyingreece.edu.gr/f/a/jzC1qo61lhsKcCzR9GypIA~~/AAAHUQA~/RgRn3BisP0UgMjU5OWM0ZTQ1OTBiMzUxZDc4YjEzZjViZjhkY2Y3YTFEOmh0dHBzOi8vc3R1ZHlpbmdyZWVjZS5lZHUuZ3IvZXZlbnRzL3N0dWR5cG9ydGFscy13b3Jrc2hvcC9XBXNwY2V1Qgpl76yT-WVNOrH0UhhzZWNyZXRhcnlAbWVkLnVwYXRyYXMuZ3JYBAAADpE~" TargetMode="External"/><Relationship Id="rId12" Type="http://schemas.openxmlformats.org/officeDocument/2006/relationships/hyperlink" Target="https://eot.studyingreece.edu.gr/f/a/KDDYnY4TrCalmD0rU5-29w~~/AAAHUQA~/RgRn3BisP0UgZGFmMTY3ZGU0ZTYwYWZhMjlmNjI4NmJiNGM0ZmMwZGNEKGh0dHBzOi8vd3d3Lmluc3RhZ3JhbS5jb20vc3R1ZHlpbmdyZWVjZS9XBXNwY2V1Qgpl76yT-WVNOrH0UhhzZWNyZXRhcnlAbWVkLnVwYXRyYXMuZ3JYBAAADpE~" TargetMode="External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hyperlink" Target="https://eot.studyingreece.edu.gr/f/a/CUAsXj_K99RvpNZbKdRndQ~~/AAAHUQA~/RgRn3BisP0UgZDczOGI1MTViMDg5MjRhM2UxODNhYzk2MmU4MzQ1ZTVEI2h0dHBzOi8vdHdpdHRlci5jb20vc3R1ZHlfaW5fZ3JlZWNlVwVzcGNldUIKZe-sk_llTTqx9FIYc2VjcmV0YXJ5QG1lZC51cGF0cmFzLmdyWAQAAA6R" TargetMode="External"/><Relationship Id="rId20" Type="http://schemas.openxmlformats.org/officeDocument/2006/relationships/hyperlink" Target="https://eot.studyingreece.edu.gr/f/a/zcH1jb-U-DnSqhg0YlT4tQ~~/AAAHUQA~/RgRn3BisP0UgZmRiYmU3OWQ3NGY4NTY2MzQxMzA4MGY3OWZiNjdmYjVER2h0dHBzOi8vd3d3LnRpa3Rvay5jb20vQHN0dWR5aW5ncmVlY2U_aXNfZnJvbV93ZWJhcHA9MSZzZW5kZXJfZGV2aWNlPXBjVwVzcGNldUIKZe-sk_llTTqx9FIYc2VjcmV0YXJ5QG1lZC51cGF0cmFzLmdyWAQAAA6R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hyperlink" Target="https://eot.studyingreece.edu.gr/f/a/AYQop1GknQ3WE2lFi5qOVg~~/AAAHUQA~/RgRn3BisP0UgNTFmOGFmYWIzM2JhZjYyYWY5MGFhYzhhNTdhOWJlNTlEK2h0dHBzOi8vd3d3LmZhY2Vib29rLmNvbS9zdHVkeWluZ3JlZWNlLmVkdS9XBXNwY2V1Qgpl76yT-WVNOrH0UhhzZWNyZXRhcnlAbWVkLnVwYXRyYXMuZ3JYBAAADpE~" TargetMode="External"/><Relationship Id="rId19" Type="http://schemas.openxmlformats.org/officeDocument/2006/relationships/image" Target="media/image9.pn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hyperlink" Target="https://eot.studyingreece.edu.gr/f/a/9hInNOvAJYv0dEUsK7BKpg~~/AAAHUQA~/RgRn3BisP0UgNzQ0ODA0MjJkZWJhYTA0NDc0YzQ4MTc2ZTQ0ODBhNmFEOmh0dHBzOi8vd3d3LmxpbmtlZGluLmNvbS9jb21wYW55L3N0dWR5LWluLWdyZWVjZS1vZmZpY2lhbC9XBXNwY2V1Qgpl76yT-WVNOrH0UhhzZWNyZXRhcnlAbWVkLnVwYXRyYXMuZ3JYBAAADpE~" TargetMode="External"/><Relationship Id="rId22" Type="http://schemas.openxmlformats.org/officeDocument/2006/relationships/hyperlink" Target="https://eot.studyingreece.edu.gr/f/a/P-sj9Nt9tG1KmDgHnsMo6w~~/AAAHUQA~/RgRn3BisP4QTAWh0dHBzOi8vYmVyZW5pY2UuZW9tYWlsNi5jb20vdW5zdWJzY3JpYmU_ZXA9MiZsPTAyN2U4ZmNiLTdmZjEtMTFlYi1hM2QwLTA2YjQ2OTRiZWUyYSZsYz03M2VhMDNmMi05YTVkLTExZWUtOGUxZC1jZDgxNzY3NTAxMDcmcD0xZTRmMWNkYy1lNWViLTExZWUtYTlmMi0zMTM0NzRlODlkZjMmcHQ9Y2FtcGFpZ24mcHY9NCZzcGE9MTcxMDg1NTA3NiZ0PTE3MTA4NTUwODQmcz1iMzI0ZTU1MmViNzNhNDk1ODJmZmYzMWJmZDYxMWVjOTk0ZGVhOWRiYzc3ZDk2YTQ3MzBjYWFjMzE1OTM1ZjZjVwVzcGNldUIKZe-sk_llTTqx9FIYc2VjcmV0YXJ5QG1lZC51cGF0cmFzLmdyWAQAAA6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Αρβανίτη Μαριάννα</dc:creator>
  <cp:keywords/>
  <dc:description/>
  <cp:lastModifiedBy>Αρβανίτη Μαριάννα</cp:lastModifiedBy>
  <cp:revision>1</cp:revision>
  <dcterms:created xsi:type="dcterms:W3CDTF">2024-03-20T08:40:00Z</dcterms:created>
  <dcterms:modified xsi:type="dcterms:W3CDTF">2024-03-20T08:41:00Z</dcterms:modified>
</cp:coreProperties>
</file>